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9B77" w14:textId="77777777" w:rsidR="00404BE8" w:rsidRDefault="00404BE8" w:rsidP="00404BE8">
      <w:pPr>
        <w:rPr>
          <w:rFonts w:eastAsia="MS Mincho"/>
        </w:rPr>
      </w:pPr>
      <w:r>
        <w:rPr>
          <w:rFonts w:eastAsia="MS Mincho"/>
          <w:b/>
          <w:bCs/>
        </w:rPr>
        <w:t>Bylaws of the Board</w:t>
      </w:r>
      <w:r>
        <w:rPr>
          <w:rFonts w:eastAsia="MS Mincho"/>
          <w:b/>
          <w:bCs/>
        </w:rPr>
        <w:tab/>
      </w:r>
      <w:r>
        <w:rPr>
          <w:rFonts w:eastAsia="MS Mincho"/>
        </w:rPr>
        <w:t>BB 9122</w:t>
      </w:r>
    </w:p>
    <w:p w14:paraId="2CB4E558" w14:textId="77777777" w:rsidR="00404BE8" w:rsidRDefault="00404BE8" w:rsidP="00404BE8">
      <w:pPr>
        <w:rPr>
          <w:rFonts w:eastAsia="MS Mincho"/>
        </w:rPr>
      </w:pPr>
    </w:p>
    <w:p w14:paraId="32CF34E4" w14:textId="77777777" w:rsidR="00404BE8" w:rsidRDefault="00404BE8" w:rsidP="00404BE8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SECRETARY</w:t>
      </w:r>
    </w:p>
    <w:p w14:paraId="1CAADF0B" w14:textId="77777777" w:rsidR="00404BE8" w:rsidRDefault="00404BE8" w:rsidP="00404BE8">
      <w:pPr>
        <w:rPr>
          <w:rFonts w:eastAsia="MS Mincho"/>
        </w:rPr>
      </w:pPr>
    </w:p>
    <w:p w14:paraId="623B599F" w14:textId="70C6829B" w:rsidR="00404BE8" w:rsidRDefault="00404BE8" w:rsidP="00404BE8">
      <w:pPr>
        <w:rPr>
          <w:rFonts w:eastAsia="MS Mincho"/>
        </w:rPr>
      </w:pPr>
      <w:r>
        <w:rPr>
          <w:rFonts w:eastAsia="MS Mincho"/>
        </w:rPr>
        <w:t xml:space="preserve">The Governing Board shall appoint the </w:t>
      </w:r>
      <w:r>
        <w:rPr>
          <w:rFonts w:eastAsia="MS Mincho"/>
        </w:rPr>
        <w:t>Executive Director</w:t>
      </w:r>
      <w:r>
        <w:rPr>
          <w:rFonts w:eastAsia="MS Mincho"/>
        </w:rPr>
        <w:t xml:space="preserve"> to serve as secretary to the Board.  The secretary to the Board shall be responsible for maintaining an accurate and complete record of all Board proceedings and shall:</w:t>
      </w:r>
    </w:p>
    <w:p w14:paraId="19EA248C" w14:textId="77777777" w:rsidR="00404BE8" w:rsidRDefault="00404BE8" w:rsidP="00404BE8">
      <w:pPr>
        <w:rPr>
          <w:rFonts w:eastAsia="MS Mincho"/>
        </w:rPr>
      </w:pPr>
    </w:p>
    <w:p w14:paraId="4688C508" w14:textId="77777777" w:rsidR="00404BE8" w:rsidRDefault="00404BE8" w:rsidP="00404BE8">
      <w:pPr>
        <w:ind w:left="720" w:hanging="720"/>
        <w:rPr>
          <w:rFonts w:eastAsia="MS Mincho"/>
        </w:rPr>
      </w:pPr>
      <w:r>
        <w:rPr>
          <w:rFonts w:eastAsia="MS Mincho"/>
        </w:rPr>
        <w:t>1.</w:t>
      </w:r>
      <w:r>
        <w:rPr>
          <w:rFonts w:eastAsia="MS Mincho"/>
        </w:rPr>
        <w:tab/>
        <w:t xml:space="preserve">Prepare, </w:t>
      </w:r>
      <w:proofErr w:type="gramStart"/>
      <w:r>
        <w:rPr>
          <w:rFonts w:eastAsia="MS Mincho"/>
        </w:rPr>
        <w:t>distribute</w:t>
      </w:r>
      <w:proofErr w:type="gramEnd"/>
      <w:r>
        <w:rPr>
          <w:rFonts w:eastAsia="MS Mincho"/>
        </w:rPr>
        <w:t xml:space="preserve"> and maintain the Board agenda</w:t>
      </w:r>
    </w:p>
    <w:p w14:paraId="07FBAA43" w14:textId="77777777" w:rsidR="00404BE8" w:rsidRDefault="00404BE8" w:rsidP="00404BE8">
      <w:pPr>
        <w:ind w:left="720" w:hanging="720"/>
        <w:rPr>
          <w:rFonts w:eastAsia="MS Mincho"/>
        </w:rPr>
      </w:pPr>
    </w:p>
    <w:p w14:paraId="5CBF8476" w14:textId="77777777" w:rsidR="00404BE8" w:rsidRDefault="00404BE8" w:rsidP="00404BE8">
      <w:pPr>
        <w:ind w:left="720" w:hanging="720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9322 - Agenda/Meeting Materials)</w:t>
      </w:r>
    </w:p>
    <w:p w14:paraId="3A497E95" w14:textId="77777777" w:rsidR="00404BE8" w:rsidRDefault="00404BE8" w:rsidP="00404BE8">
      <w:pPr>
        <w:ind w:left="720" w:hanging="720"/>
        <w:rPr>
          <w:rFonts w:eastAsia="MS Mincho"/>
          <w:i/>
          <w:iCs/>
        </w:rPr>
      </w:pPr>
    </w:p>
    <w:p w14:paraId="3089DA32" w14:textId="77777777" w:rsidR="00404BE8" w:rsidRDefault="00404BE8" w:rsidP="00404BE8">
      <w:pPr>
        <w:ind w:left="720" w:hanging="720"/>
        <w:rPr>
          <w:rFonts w:eastAsia="MS Mincho"/>
        </w:rPr>
      </w:pPr>
      <w:r>
        <w:rPr>
          <w:rFonts w:eastAsia="MS Mincho"/>
        </w:rPr>
        <w:t>2.</w:t>
      </w:r>
      <w:r>
        <w:rPr>
          <w:rFonts w:eastAsia="MS Mincho"/>
        </w:rPr>
        <w:tab/>
        <w:t>Record, distribute and maintain the Board minutes</w:t>
      </w:r>
    </w:p>
    <w:p w14:paraId="33846F41" w14:textId="77777777" w:rsidR="00404BE8" w:rsidRDefault="00404BE8" w:rsidP="00404BE8">
      <w:pPr>
        <w:ind w:left="720" w:hanging="720"/>
        <w:rPr>
          <w:rFonts w:eastAsia="MS Mincho"/>
        </w:rPr>
      </w:pPr>
    </w:p>
    <w:p w14:paraId="7AACE834" w14:textId="77777777" w:rsidR="00404BE8" w:rsidRDefault="00404BE8" w:rsidP="00404BE8">
      <w:pPr>
        <w:ind w:left="720" w:hanging="720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9324 - Minutes and Recordings)</w:t>
      </w:r>
    </w:p>
    <w:p w14:paraId="5654F9B1" w14:textId="77777777" w:rsidR="00404BE8" w:rsidRDefault="00404BE8" w:rsidP="00404BE8">
      <w:pPr>
        <w:ind w:left="720" w:hanging="720"/>
        <w:rPr>
          <w:rFonts w:eastAsia="MS Mincho"/>
          <w:i/>
          <w:iCs/>
        </w:rPr>
      </w:pPr>
    </w:p>
    <w:p w14:paraId="14FBDD3C" w14:textId="77777777" w:rsidR="00404BE8" w:rsidRDefault="00404BE8" w:rsidP="00404BE8">
      <w:pPr>
        <w:ind w:left="720" w:hanging="720"/>
        <w:rPr>
          <w:rFonts w:eastAsia="MS Mincho"/>
        </w:rPr>
      </w:pPr>
      <w:r>
        <w:rPr>
          <w:rFonts w:eastAsia="MS Mincho"/>
        </w:rPr>
        <w:t>3.</w:t>
      </w:r>
      <w:r>
        <w:rPr>
          <w:rFonts w:eastAsia="MS Mincho"/>
        </w:rPr>
        <w:tab/>
        <w:t>Maintain Board records and documents</w:t>
      </w:r>
    </w:p>
    <w:p w14:paraId="1D6309C9" w14:textId="77777777" w:rsidR="00404BE8" w:rsidRDefault="00404BE8" w:rsidP="00404BE8">
      <w:pPr>
        <w:ind w:left="720" w:hanging="720"/>
        <w:rPr>
          <w:rFonts w:eastAsia="MS Mincho"/>
        </w:rPr>
      </w:pPr>
    </w:p>
    <w:p w14:paraId="7B7B2654" w14:textId="77777777" w:rsidR="00404BE8" w:rsidRDefault="00404BE8" w:rsidP="00404BE8">
      <w:pPr>
        <w:ind w:left="720" w:hanging="720"/>
        <w:rPr>
          <w:rFonts w:eastAsia="MS Mincho"/>
        </w:rPr>
      </w:pPr>
      <w:r>
        <w:rPr>
          <w:rFonts w:eastAsia="MS Mincho"/>
        </w:rPr>
        <w:t>4.</w:t>
      </w:r>
      <w:r>
        <w:rPr>
          <w:rFonts w:eastAsia="MS Mincho"/>
        </w:rPr>
        <w:tab/>
        <w:t>Conduct official correspondence for the Board</w:t>
      </w:r>
    </w:p>
    <w:p w14:paraId="3E7A5B34" w14:textId="77777777" w:rsidR="00404BE8" w:rsidRDefault="00404BE8" w:rsidP="00404BE8">
      <w:pPr>
        <w:ind w:left="720" w:hanging="720"/>
        <w:rPr>
          <w:rFonts w:eastAsia="MS Mincho"/>
        </w:rPr>
      </w:pPr>
    </w:p>
    <w:p w14:paraId="7709A8F0" w14:textId="77777777" w:rsidR="00404BE8" w:rsidRDefault="00404BE8" w:rsidP="00404BE8">
      <w:pPr>
        <w:ind w:left="720" w:hanging="720"/>
        <w:rPr>
          <w:rFonts w:eastAsia="MS Mincho"/>
        </w:rPr>
      </w:pPr>
      <w:r>
        <w:rPr>
          <w:rFonts w:eastAsia="MS Mincho"/>
        </w:rPr>
        <w:t>5.</w:t>
      </w:r>
      <w:r>
        <w:rPr>
          <w:rFonts w:eastAsia="MS Mincho"/>
        </w:rPr>
        <w:tab/>
        <w:t>As directed by the Board, sign and execute official papers</w:t>
      </w:r>
    </w:p>
    <w:p w14:paraId="48A2F13A" w14:textId="77777777" w:rsidR="00404BE8" w:rsidRDefault="00404BE8" w:rsidP="00404BE8">
      <w:pPr>
        <w:ind w:left="720" w:hanging="720"/>
        <w:rPr>
          <w:rFonts w:eastAsia="MS Mincho"/>
        </w:rPr>
      </w:pPr>
    </w:p>
    <w:p w14:paraId="2E0D2998" w14:textId="77777777" w:rsidR="00404BE8" w:rsidRDefault="00404BE8" w:rsidP="00404BE8">
      <w:pPr>
        <w:ind w:left="720" w:hanging="720"/>
        <w:rPr>
          <w:rFonts w:eastAsia="MS Mincho"/>
        </w:rPr>
      </w:pPr>
      <w:r>
        <w:rPr>
          <w:rFonts w:eastAsia="MS Mincho"/>
        </w:rPr>
        <w:t>6.</w:t>
      </w:r>
      <w:r>
        <w:rPr>
          <w:rFonts w:eastAsia="MS Mincho"/>
        </w:rPr>
        <w:tab/>
        <w:t>Perform other duties as assigned by the Board</w:t>
      </w:r>
    </w:p>
    <w:p w14:paraId="4A0178CC" w14:textId="77777777" w:rsidR="00404BE8" w:rsidRDefault="00404BE8" w:rsidP="00404BE8">
      <w:pPr>
        <w:rPr>
          <w:rFonts w:eastAsia="MS Mincho"/>
        </w:rPr>
      </w:pPr>
    </w:p>
    <w:p w14:paraId="3583F603" w14:textId="51B5D6B0" w:rsidR="00404BE8" w:rsidRDefault="00404BE8" w:rsidP="00404BE8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(cf. 2111 </w:t>
      </w:r>
      <w:r>
        <w:rPr>
          <w:rFonts w:eastAsia="MS Mincho"/>
          <w:i/>
          <w:iCs/>
          <w:sz w:val="20"/>
        </w:rPr>
        <w:t>–</w:t>
      </w:r>
      <w:r>
        <w:rPr>
          <w:rFonts w:eastAsia="MS Mincho"/>
          <w:i/>
          <w:iCs/>
          <w:sz w:val="20"/>
        </w:rPr>
        <w:t xml:space="preserve"> </w:t>
      </w:r>
      <w:r>
        <w:rPr>
          <w:rFonts w:eastAsia="MS Mincho"/>
          <w:i/>
          <w:iCs/>
          <w:sz w:val="20"/>
        </w:rPr>
        <w:t>Executive Director</w:t>
      </w:r>
      <w:r>
        <w:rPr>
          <w:rFonts w:eastAsia="MS Mincho"/>
          <w:i/>
          <w:iCs/>
          <w:sz w:val="20"/>
        </w:rPr>
        <w:t xml:space="preserve"> Governance Standards)</w:t>
      </w:r>
    </w:p>
    <w:p w14:paraId="2281AB02" w14:textId="77777777" w:rsidR="00404BE8" w:rsidRDefault="00404BE8" w:rsidP="00404BE8">
      <w:pPr>
        <w:rPr>
          <w:rFonts w:eastAsia="MS Mincho"/>
        </w:rPr>
      </w:pPr>
    </w:p>
    <w:p w14:paraId="5DB5D273" w14:textId="77777777" w:rsidR="00404BE8" w:rsidRDefault="00404BE8" w:rsidP="00404BE8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</w:t>
      </w:r>
    </w:p>
    <w:p w14:paraId="23577460" w14:textId="77777777" w:rsidR="00404BE8" w:rsidRDefault="00404BE8" w:rsidP="00404BE8">
      <w:pPr>
        <w:ind w:left="720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EDUCATION CODE</w:t>
      </w:r>
    </w:p>
    <w:p w14:paraId="6D183E3F" w14:textId="77777777" w:rsidR="00404BE8" w:rsidRDefault="00404BE8" w:rsidP="00404BE8">
      <w:pPr>
        <w:ind w:left="720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35025  Secretary</w:t>
      </w:r>
      <w:proofErr w:type="gramEnd"/>
      <w:r>
        <w:rPr>
          <w:rFonts w:eastAsia="MS Mincho"/>
          <w:i/>
          <w:sz w:val="20"/>
        </w:rPr>
        <w:t xml:space="preserve"> and bookkeeper</w:t>
      </w:r>
    </w:p>
    <w:p w14:paraId="5618D9A4" w14:textId="77777777" w:rsidR="00404BE8" w:rsidRDefault="00404BE8" w:rsidP="00404BE8">
      <w:pPr>
        <w:ind w:left="720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35143  Annual</w:t>
      </w:r>
      <w:proofErr w:type="gramEnd"/>
      <w:r>
        <w:rPr>
          <w:rFonts w:eastAsia="MS Mincho"/>
          <w:i/>
          <w:sz w:val="20"/>
        </w:rPr>
        <w:t xml:space="preserve"> organizational meetings; dates and notice</w:t>
      </w:r>
    </w:p>
    <w:p w14:paraId="12625201" w14:textId="77777777" w:rsidR="00404BE8" w:rsidRDefault="00404BE8" w:rsidP="00404BE8">
      <w:pPr>
        <w:ind w:left="720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35250  Duty</w:t>
      </w:r>
      <w:proofErr w:type="gramEnd"/>
      <w:r>
        <w:rPr>
          <w:rFonts w:eastAsia="MS Mincho"/>
          <w:i/>
          <w:sz w:val="20"/>
        </w:rPr>
        <w:t xml:space="preserve"> to keep certain records and reports</w:t>
      </w:r>
    </w:p>
    <w:p w14:paraId="60F0B9A4" w14:textId="77777777" w:rsidR="00404BE8" w:rsidRDefault="00404BE8" w:rsidP="00404BE8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GOVERNMENT CODE</w:t>
      </w:r>
    </w:p>
    <w:p w14:paraId="0E0EBB26" w14:textId="77777777" w:rsidR="00404BE8" w:rsidRDefault="00404BE8" w:rsidP="00404BE8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54950-54963 Ralph M. Brown Act</w:t>
      </w:r>
    </w:p>
    <w:p w14:paraId="18D491CF" w14:textId="77777777" w:rsidR="00404BE8" w:rsidRDefault="00404BE8" w:rsidP="00404BE8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Management Resources:</w:t>
      </w:r>
    </w:p>
    <w:p w14:paraId="2DEA629B" w14:textId="77777777" w:rsidR="00404BE8" w:rsidRDefault="00404BE8" w:rsidP="00404BE8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CSBA PUBLICATIONS</w:t>
      </w:r>
    </w:p>
    <w:p w14:paraId="13D594D3" w14:textId="77777777" w:rsidR="00404BE8" w:rsidRDefault="00404BE8" w:rsidP="00404BE8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CSBA Professional Governance Standards</w:t>
      </w:r>
      <w:r>
        <w:rPr>
          <w:rFonts w:eastAsia="MS Mincho"/>
          <w:i/>
          <w:sz w:val="20"/>
        </w:rPr>
        <w:t>, 2000</w:t>
      </w:r>
    </w:p>
    <w:p w14:paraId="03BB2531" w14:textId="77777777" w:rsidR="00404BE8" w:rsidRDefault="00404BE8" w:rsidP="00404BE8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 xml:space="preserve">Maximizing School Board Leadership:  </w:t>
      </w:r>
      <w:proofErr w:type="spellStart"/>
      <w:r>
        <w:rPr>
          <w:rFonts w:eastAsia="MS Mincho"/>
          <w:i/>
          <w:sz w:val="20"/>
          <w:u w:val="single"/>
        </w:rPr>
        <w:t>Boardsmanship</w:t>
      </w:r>
      <w:proofErr w:type="spellEnd"/>
      <w:r>
        <w:rPr>
          <w:rFonts w:eastAsia="MS Mincho"/>
          <w:i/>
          <w:sz w:val="20"/>
        </w:rPr>
        <w:t>, 1996</w:t>
      </w:r>
    </w:p>
    <w:p w14:paraId="3D8E87AB" w14:textId="77777777" w:rsidR="00404BE8" w:rsidRDefault="00404BE8" w:rsidP="00404BE8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WEB SITES</w:t>
      </w:r>
    </w:p>
    <w:p w14:paraId="1FF76DCF" w14:textId="77777777" w:rsidR="00404BE8" w:rsidRDefault="00404BE8" w:rsidP="00404BE8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CSBA:  http://www.csba.org</w:t>
      </w:r>
    </w:p>
    <w:p w14:paraId="723C6AFF" w14:textId="77777777" w:rsidR="00404BE8" w:rsidRDefault="00404BE8" w:rsidP="00404BE8">
      <w:pPr>
        <w:rPr>
          <w:rFonts w:eastAsia="MS Mincho"/>
        </w:rPr>
      </w:pPr>
    </w:p>
    <w:p w14:paraId="12E1BFCF" w14:textId="77777777" w:rsidR="00404BE8" w:rsidRDefault="00404BE8" w:rsidP="00404BE8">
      <w:pPr>
        <w:rPr>
          <w:rFonts w:eastAsia="MS Mincho"/>
        </w:rPr>
      </w:pPr>
    </w:p>
    <w:p w14:paraId="668D8FA1" w14:textId="77777777" w:rsidR="00404BE8" w:rsidRDefault="00404BE8" w:rsidP="00404BE8">
      <w:pPr>
        <w:rPr>
          <w:rFonts w:eastAsia="MS Mincho"/>
        </w:rPr>
      </w:pPr>
    </w:p>
    <w:p w14:paraId="2FEBE3B4" w14:textId="77777777" w:rsidR="00404BE8" w:rsidRDefault="00404BE8" w:rsidP="00404BE8">
      <w:pPr>
        <w:rPr>
          <w:rFonts w:eastAsia="MS Mincho"/>
        </w:rPr>
      </w:pPr>
    </w:p>
    <w:p w14:paraId="02C5EC7A" w14:textId="77777777" w:rsidR="00404BE8" w:rsidRDefault="00404BE8" w:rsidP="00404BE8">
      <w:pPr>
        <w:rPr>
          <w:rFonts w:eastAsia="MS Mincho"/>
        </w:rPr>
      </w:pPr>
    </w:p>
    <w:p w14:paraId="635B1F03" w14:textId="77777777" w:rsidR="00404BE8" w:rsidRDefault="00404BE8" w:rsidP="00404BE8">
      <w:pPr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04BE8" w14:paraId="025E912E" w14:textId="77777777" w:rsidTr="00404BE8">
        <w:tc>
          <w:tcPr>
            <w:tcW w:w="4675" w:type="dxa"/>
          </w:tcPr>
          <w:p w14:paraId="0D3E26FF" w14:textId="77777777" w:rsidR="00404BE8" w:rsidRDefault="00404BE8" w:rsidP="00404BE8">
            <w:pPr>
              <w:rPr>
                <w:rFonts w:eastAsia="MS Mincho"/>
              </w:rPr>
            </w:pPr>
            <w:r>
              <w:rPr>
                <w:rFonts w:eastAsia="MS Mincho"/>
              </w:rPr>
              <w:t>Bylaw</w:t>
            </w:r>
          </w:p>
          <w:p w14:paraId="4CA2E225" w14:textId="4A9BE88C" w:rsidR="00404BE8" w:rsidRDefault="00404BE8" w:rsidP="00404BE8">
            <w:pPr>
              <w:rPr>
                <w:rFonts w:eastAsia="MS Mincho"/>
              </w:rPr>
            </w:pPr>
            <w:r>
              <w:rPr>
                <w:rFonts w:eastAsia="MS Mincho"/>
              </w:rPr>
              <w:t>adopted:  October 25, 2007</w:t>
            </w:r>
          </w:p>
          <w:p w14:paraId="4CD99C66" w14:textId="4186DD1D" w:rsidR="00404BE8" w:rsidRDefault="00404BE8" w:rsidP="00404BE8">
            <w:pPr>
              <w:rPr>
                <w:rFonts w:eastAsia="MS Mincho"/>
              </w:rPr>
            </w:pPr>
            <w:r>
              <w:rPr>
                <w:rFonts w:eastAsia="MS Mincho"/>
              </w:rPr>
              <w:t>revised:  January 8, 2024</w:t>
            </w:r>
          </w:p>
        </w:tc>
        <w:tc>
          <w:tcPr>
            <w:tcW w:w="4675" w:type="dxa"/>
          </w:tcPr>
          <w:p w14:paraId="0EE84A6E" w14:textId="77777777" w:rsidR="00404BE8" w:rsidRPr="00404BE8" w:rsidRDefault="00404BE8" w:rsidP="00404BE8">
            <w:pPr>
              <w:jc w:val="right"/>
              <w:rPr>
                <w:rFonts w:eastAsia="MS Mincho"/>
                <w:b/>
                <w:bCs/>
              </w:rPr>
            </w:pPr>
            <w:r w:rsidRPr="00404BE8">
              <w:rPr>
                <w:rFonts w:eastAsia="MS Mincho"/>
                <w:b/>
                <w:bCs/>
              </w:rPr>
              <w:t>COLLEGE AND CAREER ADVANTAGE</w:t>
            </w:r>
          </w:p>
          <w:p w14:paraId="5351C0CE" w14:textId="1D267E8C" w:rsidR="00404BE8" w:rsidRDefault="00404BE8" w:rsidP="00404BE8">
            <w:pPr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San Juan Capistrano, California</w:t>
            </w:r>
          </w:p>
        </w:tc>
      </w:tr>
    </w:tbl>
    <w:p w14:paraId="3BC6F25F" w14:textId="1734C84A" w:rsidR="000F231F" w:rsidRDefault="000F231F" w:rsidP="00404BE8"/>
    <w:sectPr w:rsidR="000F2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E8"/>
    <w:rsid w:val="000F231F"/>
    <w:rsid w:val="0040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DA16F"/>
  <w15:chartTrackingRefBased/>
  <w15:docId w15:val="{F3C79B23-022A-4CAF-8AC4-16D335DC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BE8"/>
    <w:pPr>
      <w:tabs>
        <w:tab w:val="right" w:pos="90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Company>Capistrano Unified School District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1</cp:revision>
  <dcterms:created xsi:type="dcterms:W3CDTF">2023-12-19T22:08:00Z</dcterms:created>
  <dcterms:modified xsi:type="dcterms:W3CDTF">2023-12-19T22:12:00Z</dcterms:modified>
</cp:coreProperties>
</file>